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24" w:rsidRPr="00F97F5F" w:rsidRDefault="00671724" w:rsidP="00CF0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24" w:rsidRPr="004A75CF" w:rsidRDefault="00364BB0" w:rsidP="00CF07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Sentenza n. 2048 del 23 aprile 2015 del Consiglio di Stato  </w:t>
      </w:r>
    </w:p>
    <w:p w:rsidR="00BC54D9" w:rsidRPr="00F97F5F" w:rsidRDefault="003567D1" w:rsidP="00CF07A6">
      <w:pPr>
        <w:pStyle w:val="NormaleWeb"/>
        <w:spacing w:before="0" w:after="0" w:afterAutospacing="0"/>
        <w:jc w:val="both"/>
        <w:rPr>
          <w:color w:val="000000"/>
        </w:rPr>
      </w:pPr>
      <w:r w:rsidRPr="00F97F5F">
        <w:rPr>
          <w:b/>
          <w:color w:val="000000"/>
        </w:rPr>
        <w:t xml:space="preserve">I giovani professionisti,facente parte di un raggruppamento  non hanno </w:t>
      </w:r>
      <w:r w:rsidR="00364BB0" w:rsidRPr="00F97F5F">
        <w:rPr>
          <w:b/>
          <w:color w:val="000000"/>
        </w:rPr>
        <w:t>l</w:t>
      </w:r>
      <w:r w:rsidR="00BC54D9" w:rsidRPr="00F97F5F">
        <w:rPr>
          <w:rFonts w:eastAsiaTheme="minorHAnsi"/>
          <w:b/>
          <w:lang w:eastAsia="en-US"/>
        </w:rPr>
        <w:t>’</w:t>
      </w:r>
      <w:r w:rsidR="00BC54D9" w:rsidRPr="00F97F5F">
        <w:rPr>
          <w:b/>
          <w:color w:val="000000"/>
        </w:rPr>
        <w:t>obbligo di fornire le dichiarazioni di cui all’art. 38 del</w:t>
      </w:r>
      <w:r w:rsidRPr="00F97F5F">
        <w:rPr>
          <w:b/>
          <w:color w:val="000000"/>
        </w:rPr>
        <w:t xml:space="preserve"> Codice </w:t>
      </w:r>
      <w:r w:rsidR="00364BB0" w:rsidRPr="00F97F5F">
        <w:rPr>
          <w:b/>
          <w:color w:val="000000"/>
        </w:rPr>
        <w:t>dei Contratti.</w:t>
      </w:r>
      <w:r w:rsidRPr="00F97F5F">
        <w:rPr>
          <w:color w:val="000000"/>
        </w:rPr>
        <w:t xml:space="preserve"> </w:t>
      </w:r>
    </w:p>
    <w:p w:rsidR="00B65569" w:rsidRDefault="00B65569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5569" w:rsidRDefault="00B65569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5569" w:rsidRDefault="00B65569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104F7B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 di 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tato è stato chiamato a verificare la legittimità</w:t>
      </w:r>
      <w:r w:rsidR="00104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 esclusione di un raggruppamento</w:t>
      </w:r>
      <w:r w:rsidR="00104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da una gara di appalto integrato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,disposta in quanto mancava la dichiarazione prevista dall’art.38 da parte del giovane professionista .</w:t>
      </w:r>
    </w:p>
    <w:p w:rsidR="00B65569" w:rsidRDefault="00B65569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5569" w:rsidRDefault="00B65569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R.T.P.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partecipare ad una gara sono obbligati a prevedere al loro interno ,in qualità di progettista ,</w:t>
      </w:r>
      <w:r w:rsidRPr="00ED33B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almeno un professionista abilitato all’esercizio della professione da non </w:t>
      </w:r>
      <w:proofErr w:type="spellStart"/>
      <w:r w:rsidRPr="00ED33B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piu</w:t>
      </w:r>
      <w:proofErr w:type="spellEnd"/>
      <w:r w:rsidRPr="00ED33B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di cinque anni,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degli articoli 90 c.7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d.lgs.n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.163/06 e dell’art 253 c.5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D.P.R.n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.207/2010.</w:t>
      </w:r>
    </w:p>
    <w:p w:rsidR="00B65569" w:rsidRDefault="00B65569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B04B6" w:rsidRDefault="006B04B6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5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funzione promozionale dell’individuazione, da parte di un </w:t>
      </w:r>
      <w:proofErr w:type="spellStart"/>
      <w:r w:rsidRPr="002A54CA">
        <w:rPr>
          <w:rFonts w:ascii="Times New Roman" w:eastAsia="Times New Roman" w:hAnsi="Times New Roman" w:cs="Times New Roman"/>
          <w:sz w:val="24"/>
          <w:szCs w:val="24"/>
          <w:lang w:eastAsia="it-IT"/>
        </w:rPr>
        <w:t>R.T.P.</w:t>
      </w:r>
      <w:proofErr w:type="spellEnd"/>
      <w:r w:rsidRPr="002A5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 un “giovane professionista” è stata più volte ribadita dalla giurisprudenza (cfr. ex </w:t>
      </w:r>
      <w:proofErr w:type="spellStart"/>
      <w:r w:rsidRPr="002A54CA">
        <w:rPr>
          <w:rFonts w:ascii="Times New Roman" w:eastAsia="Times New Roman" w:hAnsi="Times New Roman" w:cs="Times New Roman"/>
          <w:sz w:val="24"/>
          <w:szCs w:val="24"/>
          <w:lang w:eastAsia="it-IT"/>
        </w:rPr>
        <w:t>multis</w:t>
      </w:r>
      <w:proofErr w:type="spellEnd"/>
      <w:r w:rsidRPr="002A5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Cons. Stato, sez. V, 23 febbraio 2015 n. 875, id. 24 ottobre 2006 n. 6347). Tale coinvolgimento nel raggruppamento è funzionale all’inserimento nel mercato del lavoro dei giovani abilitati alla professione da meno di cinque</w:t>
      </w:r>
      <w:r w:rsidR="00ED33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anni: E</w:t>
      </w:r>
      <w:r w:rsidRPr="002A5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ssa tende, cioè, a favorire l’applicazione nella pratica delle conoscenze maturate nel corso degli studi universitari. </w:t>
      </w:r>
    </w:p>
    <w:p w:rsidR="001F1ECB" w:rsidRPr="002A54CA" w:rsidRDefault="001F1ECB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04B6" w:rsidRPr="002A54CA" w:rsidRDefault="006B04B6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5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ultima analisi, la possibilità concessa al giovane professionista è rivolta a suo (quasi) esclusivo vantaggio: a ben vedere, infatti, la stazione appaltante non riceve alcun diretto beneficio dalla presenza o meno, nel </w:t>
      </w:r>
      <w:proofErr w:type="spellStart"/>
      <w:r w:rsidRPr="002A54CA">
        <w:rPr>
          <w:rFonts w:ascii="Times New Roman" w:eastAsia="Times New Roman" w:hAnsi="Times New Roman" w:cs="Times New Roman"/>
          <w:sz w:val="24"/>
          <w:szCs w:val="24"/>
          <w:lang w:eastAsia="it-IT"/>
        </w:rPr>
        <w:t>R.T.P.</w:t>
      </w:r>
      <w:proofErr w:type="spellEnd"/>
      <w:r w:rsidRPr="002A5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 un giovane professionista. </w:t>
      </w:r>
    </w:p>
    <w:p w:rsidR="00671724" w:rsidRPr="004A75CF" w:rsidRDefault="00671724" w:rsidP="00CF0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4CA" w:rsidRDefault="002A54CA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questione sottoposta al Collegio concerne, nel complesso, l’esatta individuazione dei soggetti obbligati a fornire le dichiarazioni relative ai requisiti di ordine generale ai sensi dell’art. 38 d.lgs. n. 163 del 2006. </w:t>
      </w:r>
    </w:p>
    <w:p w:rsidR="00575564" w:rsidRPr="004A75CF" w:rsidRDefault="00575564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48A5" w:rsidRDefault="004A75CF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="005648A5" w:rsidRPr="004A75CF">
        <w:rPr>
          <w:rFonts w:ascii="Times New Roman" w:eastAsia="Times New Roman" w:hAnsi="Times New Roman" w:cs="Times New Roman"/>
          <w:sz w:val="24"/>
          <w:szCs w:val="24"/>
          <w:lang w:eastAsia="it-IT"/>
        </w:rPr>
        <w:t>na corretta esegesi del’art. 34 d.lgs. n. 163 del 2006 (rubricato “soggetti a cui possono essere affidati i contratti pubblici”), come effettuata dalla giurisprudenza</w:t>
      </w:r>
      <w:r w:rsidR="007F210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648A5" w:rsidRPr="004A75CF">
        <w:rPr>
          <w:rFonts w:ascii="Times New Roman" w:eastAsia="Times New Roman" w:hAnsi="Times New Roman" w:cs="Times New Roman"/>
          <w:sz w:val="24"/>
          <w:szCs w:val="24"/>
          <w:lang w:eastAsia="it-IT"/>
        </w:rPr>
        <w:t>imporrebbe invece, di considerare “operatore economico” soltanto i soggetti ivi indicati e, fra di essi, non potrebbe farsi rientrare il giovane professionista .</w:t>
      </w:r>
    </w:p>
    <w:p w:rsidR="004A75CF" w:rsidRPr="004A75CF" w:rsidRDefault="004A75CF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75CF" w:rsidRDefault="008526A0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5C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Conseguentemente, il raggruppamento va reintrodotto utilmente in graduatoria, poiché nessuna disposizione del bando di gara, o di legge, aveva sancit</w:t>
      </w:r>
      <w:r w:rsidR="004A75CF">
        <w:rPr>
          <w:rFonts w:ascii="Times New Roman" w:eastAsia="Times New Roman" w:hAnsi="Times New Roman" w:cs="Times New Roman"/>
          <w:sz w:val="24"/>
          <w:szCs w:val="24"/>
          <w:lang w:eastAsia="it-IT"/>
        </w:rPr>
        <w:t>o l’obbligo per il giovane ingegnere</w:t>
      </w:r>
      <w:r w:rsidRPr="004A7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sua qualità di progettista junior, di fornire le dichiarazioni inerenti ai propri requisiti di ordine generale: </w:t>
      </w:r>
    </w:p>
    <w:p w:rsidR="008526A0" w:rsidRPr="004A75CF" w:rsidRDefault="008526A0" w:rsidP="00CF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dall’analisi delle </w:t>
      </w:r>
      <w:proofErr w:type="spellStart"/>
      <w:r w:rsidRPr="004A75CF">
        <w:rPr>
          <w:rFonts w:ascii="Times New Roman" w:eastAsia="Times New Roman" w:hAnsi="Times New Roman" w:cs="Times New Roman"/>
          <w:sz w:val="24"/>
          <w:szCs w:val="24"/>
          <w:lang w:eastAsia="it-IT"/>
        </w:rPr>
        <w:t>rationes</w:t>
      </w:r>
      <w:proofErr w:type="spellEnd"/>
      <w:r w:rsidRPr="004A7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artt. 38 d.lgs. n. 163 del 2006 e 253 </w:t>
      </w:r>
      <w:proofErr w:type="spellStart"/>
      <w:r w:rsidRPr="004A75CF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proofErr w:type="spellEnd"/>
      <w:r w:rsidRPr="004A75CF">
        <w:rPr>
          <w:rFonts w:ascii="Times New Roman" w:eastAsia="Times New Roman" w:hAnsi="Times New Roman" w:cs="Times New Roman"/>
          <w:sz w:val="24"/>
          <w:szCs w:val="24"/>
          <w:lang w:eastAsia="it-IT"/>
        </w:rPr>
        <w:t>. 5 d.p.r. 207 del 2010, non può farsi discendere alcun obbligo di tal genere a suo carico.</w:t>
      </w:r>
    </w:p>
    <w:p w:rsidR="002A54CA" w:rsidRDefault="002A54CA" w:rsidP="00CF0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A6" w:rsidRPr="004A75CF" w:rsidRDefault="00CF07A6" w:rsidP="00CF0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Sintesi a cura del Presidente della Commissione Monitoraggio Bandi e rapporti con ANAC</w:t>
      </w:r>
    </w:p>
    <w:sectPr w:rsidR="00CF07A6" w:rsidRPr="004A75CF" w:rsidSect="009A2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71724"/>
    <w:rsid w:val="00040728"/>
    <w:rsid w:val="00057A21"/>
    <w:rsid w:val="00104F7B"/>
    <w:rsid w:val="001C1DC6"/>
    <w:rsid w:val="001F1ECB"/>
    <w:rsid w:val="002524D7"/>
    <w:rsid w:val="002A54CA"/>
    <w:rsid w:val="003567D1"/>
    <w:rsid w:val="00364BB0"/>
    <w:rsid w:val="003A6B3F"/>
    <w:rsid w:val="004A75CF"/>
    <w:rsid w:val="004D459B"/>
    <w:rsid w:val="005648A5"/>
    <w:rsid w:val="00575564"/>
    <w:rsid w:val="00671724"/>
    <w:rsid w:val="006B04B6"/>
    <w:rsid w:val="007F210E"/>
    <w:rsid w:val="007F7E68"/>
    <w:rsid w:val="008526A0"/>
    <w:rsid w:val="009A2F8B"/>
    <w:rsid w:val="00B65569"/>
    <w:rsid w:val="00BC54D9"/>
    <w:rsid w:val="00CF07A6"/>
    <w:rsid w:val="00E02D28"/>
    <w:rsid w:val="00ED33B7"/>
    <w:rsid w:val="00F9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F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7F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Millenium</dc:creator>
  <cp:lastModifiedBy>Millenium</cp:lastModifiedBy>
  <cp:revision>7</cp:revision>
  <cp:lastPrinted>2015-04-29T10:24:00Z</cp:lastPrinted>
  <dcterms:created xsi:type="dcterms:W3CDTF">2015-04-29T10:12:00Z</dcterms:created>
  <dcterms:modified xsi:type="dcterms:W3CDTF">2015-04-29T10:28:00Z</dcterms:modified>
</cp:coreProperties>
</file>